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59" w:rsidRDefault="00ED2759" w:rsidP="00803888">
      <w:pPr>
        <w:ind w:left="6237"/>
        <w:rPr>
          <w:rFonts w:ascii="PT Astra Serif" w:eastAsia="Times New Roman" w:hAnsi="PT Astra Serif"/>
          <w:sz w:val="28"/>
          <w:szCs w:val="28"/>
          <w:lang w:val="ru-RU"/>
        </w:rPr>
      </w:pPr>
      <w:r w:rsidRPr="00634843">
        <w:rPr>
          <w:rFonts w:ascii="PT Astra Serif" w:eastAsia="Times New Roman" w:hAnsi="PT Astra Serif"/>
          <w:sz w:val="28"/>
          <w:szCs w:val="28"/>
          <w:lang w:val="ru-RU"/>
        </w:rPr>
        <w:t>УТВЕРЖДАЮ</w:t>
      </w:r>
    </w:p>
    <w:p w:rsidR="00CF6832" w:rsidRPr="00CF6832" w:rsidRDefault="00CF6832" w:rsidP="00803888">
      <w:pPr>
        <w:ind w:left="6237"/>
        <w:rPr>
          <w:rFonts w:ascii="PT Astra Serif" w:eastAsia="Times New Roman" w:hAnsi="PT Astra Serif"/>
          <w:sz w:val="16"/>
          <w:szCs w:val="16"/>
          <w:lang w:val="ru-RU"/>
        </w:rPr>
      </w:pPr>
    </w:p>
    <w:p w:rsidR="00ED2759" w:rsidRPr="00634843" w:rsidRDefault="00ED2759" w:rsidP="00803888">
      <w:pPr>
        <w:ind w:left="6237"/>
        <w:rPr>
          <w:rFonts w:ascii="PT Astra Serif" w:eastAsia="Times New Roman" w:hAnsi="PT Astra Serif"/>
          <w:sz w:val="28"/>
          <w:szCs w:val="28"/>
          <w:lang w:val="ru-RU"/>
        </w:rPr>
      </w:pPr>
      <w:r w:rsidRPr="00634843">
        <w:rPr>
          <w:rFonts w:ascii="PT Astra Serif" w:eastAsia="Times New Roman" w:hAnsi="PT Astra Serif"/>
          <w:sz w:val="28"/>
          <w:szCs w:val="28"/>
          <w:lang w:val="ru-RU"/>
        </w:rPr>
        <w:t xml:space="preserve">Начальник ОГБУ </w:t>
      </w:r>
    </w:p>
    <w:p w:rsidR="00ED2759" w:rsidRPr="00634843" w:rsidRDefault="00ED2759" w:rsidP="00803888">
      <w:pPr>
        <w:ind w:left="6237"/>
        <w:rPr>
          <w:rFonts w:ascii="PT Astra Serif" w:eastAsia="Times New Roman" w:hAnsi="PT Astra Serif"/>
          <w:sz w:val="28"/>
          <w:szCs w:val="28"/>
          <w:lang w:val="ru-RU"/>
        </w:rPr>
      </w:pPr>
      <w:r w:rsidRPr="00634843">
        <w:rPr>
          <w:rFonts w:ascii="PT Astra Serif" w:eastAsia="Times New Roman" w:hAnsi="PT Astra Serif"/>
          <w:sz w:val="28"/>
          <w:szCs w:val="28"/>
          <w:lang w:val="ru-RU"/>
        </w:rPr>
        <w:t xml:space="preserve">«Инспекция по ветеринарии и </w:t>
      </w:r>
    </w:p>
    <w:p w:rsidR="00ED2759" w:rsidRPr="00634843" w:rsidRDefault="00ED2759" w:rsidP="00803888">
      <w:pPr>
        <w:ind w:left="6237"/>
        <w:rPr>
          <w:rFonts w:ascii="PT Astra Serif" w:eastAsia="Times New Roman" w:hAnsi="PT Astra Serif"/>
          <w:sz w:val="28"/>
          <w:szCs w:val="28"/>
          <w:lang w:val="ru-RU"/>
        </w:rPr>
      </w:pPr>
      <w:r w:rsidRPr="00634843">
        <w:rPr>
          <w:rFonts w:ascii="PT Astra Serif" w:eastAsia="Times New Roman" w:hAnsi="PT Astra Serif"/>
          <w:sz w:val="28"/>
          <w:szCs w:val="28"/>
          <w:lang w:val="ru-RU"/>
        </w:rPr>
        <w:t>безопасности продовольствия»</w:t>
      </w:r>
    </w:p>
    <w:p w:rsidR="00ED2759" w:rsidRDefault="00ED2759" w:rsidP="00803888">
      <w:pPr>
        <w:ind w:left="6237"/>
        <w:rPr>
          <w:rFonts w:ascii="PT Astra Serif" w:eastAsia="Times New Roman" w:hAnsi="PT Astra Serif"/>
          <w:sz w:val="28"/>
          <w:szCs w:val="28"/>
          <w:lang w:val="ru-RU"/>
        </w:rPr>
      </w:pPr>
      <w:r w:rsidRPr="00634843">
        <w:rPr>
          <w:rFonts w:ascii="PT Astra Serif" w:eastAsia="Times New Roman" w:hAnsi="PT Astra Serif"/>
          <w:sz w:val="28"/>
          <w:szCs w:val="28"/>
          <w:lang w:val="ru-RU"/>
        </w:rPr>
        <w:t>_______________ С.А. Фирсов</w:t>
      </w:r>
    </w:p>
    <w:p w:rsidR="00CF6832" w:rsidRPr="00CF6832" w:rsidRDefault="00CF6832" w:rsidP="00803888">
      <w:pPr>
        <w:ind w:left="6237"/>
        <w:rPr>
          <w:rFonts w:ascii="PT Astra Serif" w:eastAsia="Times New Roman" w:hAnsi="PT Astra Serif"/>
          <w:sz w:val="16"/>
          <w:szCs w:val="16"/>
          <w:lang w:val="ru-RU"/>
        </w:rPr>
      </w:pPr>
    </w:p>
    <w:p w:rsidR="00ED2759" w:rsidRPr="00634843" w:rsidRDefault="00803888" w:rsidP="00803888">
      <w:pPr>
        <w:ind w:left="6237"/>
        <w:rPr>
          <w:rFonts w:ascii="PT Astra Serif" w:eastAsia="Times New Roman" w:hAnsi="PT Astra Serif"/>
          <w:sz w:val="28"/>
          <w:szCs w:val="28"/>
          <w:lang w:val="ru-RU"/>
        </w:rPr>
      </w:pPr>
      <w:r>
        <w:rPr>
          <w:rFonts w:ascii="PT Astra Serif" w:eastAsia="Times New Roman" w:hAnsi="PT Astra Serif"/>
          <w:sz w:val="28"/>
          <w:szCs w:val="28"/>
          <w:lang w:val="ru-RU"/>
        </w:rPr>
        <w:t>30</w:t>
      </w:r>
      <w:r w:rsidR="009A0001">
        <w:rPr>
          <w:rFonts w:ascii="PT Astra Serif" w:eastAsia="Times New Roman" w:hAnsi="PT Astra Serif"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val="ru-RU"/>
        </w:rPr>
        <w:t>декабря</w:t>
      </w:r>
      <w:r w:rsidR="00ED2759" w:rsidRPr="00634843">
        <w:rPr>
          <w:rFonts w:ascii="PT Astra Serif" w:eastAsia="Times New Roman" w:hAnsi="PT Astra Serif"/>
          <w:sz w:val="28"/>
          <w:szCs w:val="28"/>
          <w:lang w:val="ru-RU"/>
        </w:rPr>
        <w:t xml:space="preserve"> 2020 г</w:t>
      </w:r>
      <w:r>
        <w:rPr>
          <w:rFonts w:ascii="PT Astra Serif" w:eastAsia="Times New Roman" w:hAnsi="PT Astra Serif"/>
          <w:sz w:val="28"/>
          <w:szCs w:val="28"/>
          <w:lang w:val="ru-RU"/>
        </w:rPr>
        <w:t>ода</w:t>
      </w:r>
    </w:p>
    <w:p w:rsidR="00ED2759" w:rsidRPr="00634843" w:rsidRDefault="00ED2759" w:rsidP="00ED2759">
      <w:pPr>
        <w:pStyle w:val="c12"/>
        <w:rPr>
          <w:rStyle w:val="c13"/>
          <w:rFonts w:ascii="PT Astra Serif" w:hAnsi="PT Astra Serif"/>
          <w:sz w:val="28"/>
          <w:szCs w:val="28"/>
        </w:rPr>
      </w:pPr>
    </w:p>
    <w:p w:rsidR="00250E1E" w:rsidRPr="00634843" w:rsidRDefault="00250E1E" w:rsidP="00ED2759">
      <w:pPr>
        <w:pStyle w:val="c12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bidi="en-US"/>
        </w:rPr>
      </w:pPr>
      <w:r w:rsidRPr="00634843">
        <w:rPr>
          <w:rFonts w:ascii="PT Astra Serif" w:hAnsi="PT Astra Serif"/>
          <w:b/>
          <w:sz w:val="28"/>
          <w:szCs w:val="28"/>
          <w:lang w:bidi="en-US"/>
        </w:rPr>
        <w:t xml:space="preserve">Положение </w:t>
      </w:r>
    </w:p>
    <w:p w:rsidR="00ED2759" w:rsidRDefault="00250E1E" w:rsidP="00ED2759">
      <w:pPr>
        <w:pStyle w:val="c12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  <w:lang w:bidi="en-US"/>
        </w:rPr>
      </w:pPr>
      <w:r w:rsidRPr="00634843">
        <w:rPr>
          <w:rFonts w:ascii="PT Astra Serif" w:hAnsi="PT Astra Serif"/>
          <w:b/>
          <w:sz w:val="28"/>
          <w:szCs w:val="28"/>
          <w:lang w:bidi="en-US"/>
        </w:rPr>
        <w:t xml:space="preserve">о </w:t>
      </w:r>
      <w:r w:rsidR="0036621D">
        <w:rPr>
          <w:rFonts w:ascii="PT Astra Serif" w:hAnsi="PT Astra Serif"/>
          <w:b/>
          <w:sz w:val="28"/>
          <w:szCs w:val="28"/>
          <w:lang w:bidi="en-US"/>
        </w:rPr>
        <w:t>«</w:t>
      </w:r>
      <w:r w:rsidRPr="00634843">
        <w:rPr>
          <w:rFonts w:ascii="PT Astra Serif" w:hAnsi="PT Astra Serif"/>
          <w:b/>
          <w:sz w:val="28"/>
          <w:szCs w:val="28"/>
          <w:lang w:bidi="en-US"/>
        </w:rPr>
        <w:t>Комиссии по проведению профилактики и противодействию коррупции в ОГБУ «Инспекция по ветеринарии и безопасности продовольствия»</w:t>
      </w:r>
    </w:p>
    <w:p w:rsidR="008B24FC" w:rsidRPr="008B24FC" w:rsidRDefault="008B24FC" w:rsidP="00ED2759">
      <w:pPr>
        <w:pStyle w:val="c12"/>
        <w:spacing w:before="0" w:beforeAutospacing="0" w:after="0" w:afterAutospacing="0"/>
        <w:jc w:val="center"/>
        <w:rPr>
          <w:rFonts w:ascii="PT Astra Serif" w:hAnsi="PT Astra Serif"/>
          <w:b/>
          <w:sz w:val="16"/>
          <w:szCs w:val="16"/>
        </w:rPr>
      </w:pPr>
    </w:p>
    <w:p w:rsidR="00ED2759" w:rsidRPr="00634843" w:rsidRDefault="00384769" w:rsidP="00384769">
      <w:pPr>
        <w:pStyle w:val="c11"/>
        <w:spacing w:before="0" w:beforeAutospacing="0" w:after="0" w:afterAutospacing="0"/>
        <w:ind w:left="960"/>
        <w:jc w:val="center"/>
        <w:rPr>
          <w:rStyle w:val="c7"/>
          <w:rFonts w:ascii="PT Astra Serif" w:hAnsi="PT Astra Serif"/>
          <w:b/>
          <w:sz w:val="28"/>
          <w:szCs w:val="28"/>
        </w:rPr>
      </w:pPr>
      <w:r>
        <w:rPr>
          <w:rStyle w:val="c7"/>
          <w:rFonts w:ascii="PT Astra Serif" w:hAnsi="PT Astra Serif"/>
          <w:b/>
          <w:sz w:val="28"/>
          <w:szCs w:val="28"/>
        </w:rPr>
        <w:t xml:space="preserve">1. </w:t>
      </w:r>
      <w:r w:rsidR="00ED2759" w:rsidRPr="00634843">
        <w:rPr>
          <w:rStyle w:val="c7"/>
          <w:rFonts w:ascii="PT Astra Serif" w:hAnsi="PT Astra Serif"/>
          <w:b/>
          <w:sz w:val="28"/>
          <w:szCs w:val="28"/>
        </w:rPr>
        <w:t>Общие положения</w:t>
      </w:r>
    </w:p>
    <w:p w:rsidR="00ED2759" w:rsidRPr="008B24FC" w:rsidRDefault="00ED2759" w:rsidP="00ED2759">
      <w:pPr>
        <w:pStyle w:val="c11"/>
        <w:spacing w:before="0" w:beforeAutospacing="0" w:after="0" w:afterAutospacing="0"/>
        <w:ind w:left="1320"/>
        <w:jc w:val="both"/>
        <w:rPr>
          <w:rFonts w:ascii="PT Astra Serif" w:hAnsi="PT Astra Serif"/>
          <w:sz w:val="16"/>
          <w:szCs w:val="16"/>
        </w:rPr>
      </w:pP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1.1.</w:t>
      </w:r>
      <w:r w:rsidR="0036621D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="0036621D">
        <w:rPr>
          <w:sz w:val="28"/>
          <w:szCs w:val="20"/>
        </w:rPr>
        <w:t>Положение о Комиссии</w:t>
      </w:r>
      <w:r w:rsidR="0036621D" w:rsidRPr="00573835">
        <w:rPr>
          <w:sz w:val="28"/>
          <w:szCs w:val="20"/>
        </w:rPr>
        <w:t xml:space="preserve"> </w:t>
      </w:r>
      <w:r w:rsidR="0036621D">
        <w:rPr>
          <w:sz w:val="28"/>
          <w:szCs w:val="20"/>
        </w:rPr>
        <w:t>по проведению профилактики и противодействию коррупции в ОГБУ «Инспекция по ветеринарии и безопасности продовольствия»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</w:t>
      </w:r>
      <w:r w:rsidR="0036621D">
        <w:rPr>
          <w:rStyle w:val="c2"/>
          <w:rFonts w:ascii="PT Astra Serif" w:eastAsiaTheme="majorEastAsia" w:hAnsi="PT Astra Serif"/>
          <w:sz w:val="28"/>
          <w:szCs w:val="28"/>
        </w:rPr>
        <w:t xml:space="preserve">(далее –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Положение</w:t>
      </w:r>
      <w:r w:rsidR="0036621D">
        <w:rPr>
          <w:rStyle w:val="c2"/>
          <w:rFonts w:ascii="PT Astra Serif" w:eastAsiaTheme="majorEastAsia" w:hAnsi="PT Astra Serif"/>
          <w:sz w:val="28"/>
          <w:szCs w:val="28"/>
        </w:rPr>
        <w:t>)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определяет порядок деятельности, задачи и компетенцию </w:t>
      </w:r>
      <w:r w:rsidR="002402C3">
        <w:rPr>
          <w:rStyle w:val="c2"/>
          <w:rFonts w:ascii="PT Astra Serif" w:eastAsiaTheme="majorEastAsia" w:hAnsi="PT Astra Serif"/>
          <w:sz w:val="28"/>
          <w:szCs w:val="28"/>
        </w:rPr>
        <w:t>«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Комиссии </w:t>
      </w:r>
      <w:r w:rsidR="0036621D">
        <w:rPr>
          <w:sz w:val="28"/>
          <w:szCs w:val="20"/>
        </w:rPr>
        <w:t>по проведению профилактики и</w:t>
      </w:r>
      <w:r w:rsidR="0036621D"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противодействию коррупции (далее — Комиссия) в </w:t>
      </w:r>
      <w:r w:rsidRPr="00634843">
        <w:rPr>
          <w:rFonts w:ascii="PT Astra Serif" w:hAnsi="PT Astra Serif"/>
          <w:sz w:val="28"/>
          <w:szCs w:val="28"/>
        </w:rPr>
        <w:t>ОГБУ «Инспекция по ветеринарии и безопасности продовольствия»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(далее Учреждение).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1.2. 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Комиссия является совещательным органом, который систематически осуществляет комплекс мероприятий по: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-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выявлению и устранению причин и условий, порождающих коррупцию;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-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="009B44AD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</w:t>
      </w:r>
      <w:r w:rsidR="00A45E3C">
        <w:rPr>
          <w:rStyle w:val="c2"/>
          <w:rFonts w:ascii="PT Astra Serif" w:eastAsiaTheme="majorEastAsia" w:hAnsi="PT Astra Serif"/>
          <w:sz w:val="28"/>
          <w:szCs w:val="28"/>
        </w:rPr>
        <w:t>е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, снижению коррупционных рисков;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-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созданию единой системы мониторинга и информирования сотрудников</w:t>
      </w:r>
      <w:r w:rsidR="009B44AD"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по проблемам коррупции;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-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антикоррупционной пропаганде и воспитанию;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-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привлечению общественности и СМИ к сотрудничеству по вопросам противодействия коррупции в целях выработки у сотрудников</w:t>
      </w:r>
      <w:r w:rsidR="007A51C0"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6"/>
          <w:rFonts w:ascii="PT Astra Serif" w:eastAsiaTheme="majorEastAsia" w:hAnsi="PT Astra Serif"/>
          <w:sz w:val="28"/>
          <w:szCs w:val="28"/>
        </w:rPr>
        <w:t>1.3.</w:t>
      </w:r>
      <w:r w:rsidRPr="00634843">
        <w:rPr>
          <w:rStyle w:val="c4"/>
          <w:rFonts w:ascii="PT Astra Serif" w:eastAsiaTheme="majorEastAsia" w:hAnsi="PT Astra Serif"/>
          <w:sz w:val="28"/>
          <w:szCs w:val="28"/>
        </w:rPr>
        <w:t>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Для целей настоящего Положения применяются следующие понятия и определения: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Style w:val="c4"/>
          <w:rFonts w:ascii="PT Astra Serif" w:eastAsiaTheme="majorEastAsia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Пунктами 1 и 2 статьи Федерального закона от 25.12.2008 №</w:t>
      </w:r>
      <w:r w:rsidR="00D4654C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4"/>
          <w:rFonts w:ascii="PT Astra Serif" w:eastAsiaTheme="majorEastAsia" w:hAnsi="PT Astra Serif"/>
          <w:sz w:val="28"/>
          <w:szCs w:val="28"/>
        </w:rPr>
        <w:t>273-ФЗ «О</w:t>
      </w:r>
      <w:r w:rsidR="00D4654C">
        <w:rPr>
          <w:rStyle w:val="c4"/>
          <w:rFonts w:ascii="PT Astra Serif" w:eastAsiaTheme="majorEastAsia" w:hAnsi="PT Astra Serif"/>
          <w:sz w:val="28"/>
          <w:szCs w:val="28"/>
        </w:rPr>
        <w:t> </w:t>
      </w:r>
      <w:r w:rsidRPr="00634843">
        <w:rPr>
          <w:rStyle w:val="c4"/>
          <w:rFonts w:ascii="PT Astra Serif" w:eastAsiaTheme="majorEastAsia" w:hAnsi="PT Astra Serif"/>
          <w:sz w:val="28"/>
          <w:szCs w:val="28"/>
        </w:rPr>
        <w:t>противодействии коррупции</w:t>
      </w:r>
      <w:r w:rsidR="00D4654C">
        <w:rPr>
          <w:rStyle w:val="c4"/>
          <w:rFonts w:ascii="PT Astra Serif" w:eastAsiaTheme="majorEastAsia" w:hAnsi="PT Astra Serif"/>
          <w:sz w:val="28"/>
          <w:szCs w:val="28"/>
        </w:rPr>
        <w:t>»</w:t>
      </w:r>
      <w:r w:rsidRPr="00634843">
        <w:rPr>
          <w:rStyle w:val="c4"/>
          <w:rFonts w:ascii="PT Astra Serif" w:eastAsiaTheme="majorEastAsia" w:hAnsi="PT Astra Serif"/>
          <w:sz w:val="28"/>
          <w:szCs w:val="28"/>
        </w:rPr>
        <w:t xml:space="preserve"> установлено</w:t>
      </w:r>
      <w:r w:rsidR="00984B26" w:rsidRPr="00634843">
        <w:rPr>
          <w:rStyle w:val="c4"/>
          <w:rFonts w:ascii="PT Astra Serif" w:eastAsiaTheme="majorEastAsia" w:hAnsi="PT Astra Serif"/>
          <w:sz w:val="28"/>
          <w:szCs w:val="28"/>
        </w:rPr>
        <w:t xml:space="preserve"> следующее:</w:t>
      </w:r>
    </w:p>
    <w:p w:rsidR="00ED2759" w:rsidRPr="00634843" w:rsidRDefault="00ED2759" w:rsidP="00984B26">
      <w:pPr>
        <w:pStyle w:val="c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7"/>
          <w:rFonts w:ascii="PT Astra Serif" w:hAnsi="PT Astra Serif"/>
          <w:b/>
          <w:sz w:val="28"/>
          <w:szCs w:val="28"/>
        </w:rPr>
        <w:t>Коррупция</w:t>
      </w:r>
      <w:r w:rsidR="00F7084E" w:rsidRPr="00634843">
        <w:rPr>
          <w:rStyle w:val="c7"/>
          <w:rFonts w:ascii="PT Astra Serif" w:hAnsi="PT Astra Serif"/>
          <w:b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деяний, от имени или в интересах юридического лица</w:t>
      </w:r>
      <w:r w:rsidR="00192913">
        <w:rPr>
          <w:rStyle w:val="c2"/>
          <w:rFonts w:ascii="PT Astra Serif" w:eastAsiaTheme="majorEastAsia" w:hAnsi="PT Astra Serif"/>
          <w:sz w:val="28"/>
          <w:szCs w:val="28"/>
        </w:rPr>
        <w:t>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7"/>
          <w:rFonts w:ascii="PT Astra Serif" w:hAnsi="PT Astra Serif"/>
          <w:b/>
          <w:sz w:val="28"/>
          <w:szCs w:val="28"/>
        </w:rPr>
        <w:t>Противодействие коррупции</w:t>
      </w:r>
      <w:r w:rsidR="005251AE" w:rsidRPr="00634843">
        <w:rPr>
          <w:rStyle w:val="c7"/>
          <w:rFonts w:ascii="PT Astra Serif" w:hAnsi="PT Astra Serif"/>
          <w:b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– деятельность федеральных органов государственной власти, органов государственной власти субъектов Российской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D2759" w:rsidRPr="00634843" w:rsidRDefault="00ED2759" w:rsidP="005251AE">
      <w:pPr>
        <w:pStyle w:val="c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D2759" w:rsidRPr="00634843" w:rsidRDefault="00ED2759" w:rsidP="005251AE">
      <w:pPr>
        <w:pStyle w:val="c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D2759" w:rsidRPr="00634843" w:rsidRDefault="00ED2759" w:rsidP="005251AE">
      <w:pPr>
        <w:pStyle w:val="c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7"/>
          <w:rFonts w:ascii="PT Astra Serif" w:hAnsi="PT Astra Serif"/>
          <w:b/>
          <w:sz w:val="28"/>
          <w:szCs w:val="28"/>
        </w:rPr>
        <w:t>Коррупционное правонарушение</w:t>
      </w:r>
      <w:r w:rsidR="005251AE" w:rsidRPr="00634843">
        <w:rPr>
          <w:rStyle w:val="c7"/>
          <w:rFonts w:ascii="PT Astra Serif" w:hAnsi="PT Astra Serif"/>
          <w:b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b/>
          <w:sz w:val="28"/>
          <w:szCs w:val="28"/>
        </w:rPr>
        <w:t>-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7"/>
          <w:rFonts w:ascii="PT Astra Serif" w:hAnsi="PT Astra Serif"/>
          <w:b/>
          <w:sz w:val="28"/>
          <w:szCs w:val="28"/>
        </w:rPr>
        <w:t>Субъекты антикоррупционной политики</w:t>
      </w:r>
      <w:r w:rsidR="005251AE" w:rsidRPr="00634843">
        <w:rPr>
          <w:rStyle w:val="c7"/>
          <w:rFonts w:ascii="PT Astra Serif" w:hAnsi="PT Astra Serif"/>
          <w:b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b/>
          <w:sz w:val="28"/>
          <w:szCs w:val="28"/>
        </w:rPr>
        <w:t>-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7"/>
          <w:rFonts w:ascii="PT Astra Serif" w:hAnsi="PT Astra Serif"/>
          <w:b/>
          <w:sz w:val="28"/>
          <w:szCs w:val="28"/>
        </w:rPr>
        <w:t>Субъекты коррупционных правонарушений</w:t>
      </w:r>
      <w:r w:rsidR="00F7084E" w:rsidRPr="00634843">
        <w:rPr>
          <w:rStyle w:val="c7"/>
          <w:rFonts w:ascii="PT Astra Serif" w:hAnsi="PT Astra Serif"/>
          <w:b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b/>
          <w:sz w:val="28"/>
          <w:szCs w:val="28"/>
        </w:rPr>
        <w:t>-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7"/>
          <w:rFonts w:ascii="PT Astra Serif" w:hAnsi="PT Astra Serif"/>
          <w:b/>
          <w:sz w:val="28"/>
          <w:szCs w:val="28"/>
        </w:rPr>
        <w:t>Предупреждение коррупции</w:t>
      </w:r>
      <w:r w:rsidR="00F7084E" w:rsidRPr="00634843">
        <w:rPr>
          <w:rStyle w:val="c7"/>
          <w:rFonts w:ascii="PT Astra Serif" w:hAnsi="PT Astra Serif"/>
          <w:b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b/>
          <w:sz w:val="28"/>
          <w:szCs w:val="28"/>
        </w:rPr>
        <w:t>-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деятельность субъектов антикоррупционной политики, направленная на изучение, выявление, ограничение либо устранение условий, порождающих коррупционные правонарушения, или способствующих их распространению.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1.4.</w:t>
      </w:r>
      <w:r w:rsidR="00F7084E" w:rsidRPr="00634843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Комиссия в своей деятельности руководствуется </w:t>
      </w:r>
      <w:r w:rsidR="00786A44" w:rsidRPr="00634843">
        <w:rPr>
          <w:rFonts w:ascii="PT Astra Serif" w:hAnsi="PT Astra Serif"/>
          <w:sz w:val="28"/>
          <w:szCs w:val="28"/>
        </w:rPr>
        <w:t xml:space="preserve">действующим международным законодательством, ратифицированным на территории Российской Федерации в области противодействия коррупции, действующим федеральным законодательством Российской Федерации, Указами Президента Российской Федерации, </w:t>
      </w:r>
      <w:r w:rsidR="00F7084E" w:rsidRPr="00634843">
        <w:rPr>
          <w:rFonts w:ascii="PT Astra Serif" w:hAnsi="PT Astra Serif"/>
          <w:sz w:val="28"/>
          <w:szCs w:val="28"/>
        </w:rPr>
        <w:t>п</w:t>
      </w:r>
      <w:r w:rsidR="00786A44" w:rsidRPr="00634843">
        <w:rPr>
          <w:rFonts w:ascii="PT Astra Serif" w:hAnsi="PT Astra Serif"/>
          <w:sz w:val="28"/>
          <w:szCs w:val="28"/>
        </w:rPr>
        <w:t>остановлениями Правительства Российской Федерации, нормативно-правовыми актами Ульяновской области, правовыми актами Агентства ветеринарии Ульяновской области, локальными правовыми актами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1.5.</w:t>
      </w:r>
      <w:r w:rsidR="00077707" w:rsidRPr="00634843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Настоящее Положение вступает в силу с момента его утверждения </w:t>
      </w:r>
      <w:r w:rsidR="00786A44" w:rsidRPr="00634843">
        <w:rPr>
          <w:rStyle w:val="c2"/>
          <w:rFonts w:ascii="PT Astra Serif" w:eastAsiaTheme="majorEastAsia" w:hAnsi="PT Astra Serif"/>
          <w:sz w:val="28"/>
          <w:szCs w:val="28"/>
        </w:rPr>
        <w:t>начальник</w:t>
      </w:r>
      <w:r w:rsidR="00F311E3">
        <w:rPr>
          <w:rStyle w:val="c2"/>
          <w:rFonts w:ascii="PT Astra Serif" w:eastAsiaTheme="majorEastAsia" w:hAnsi="PT Astra Serif"/>
          <w:sz w:val="28"/>
          <w:szCs w:val="28"/>
        </w:rPr>
        <w:t>ом</w:t>
      </w:r>
      <w:r w:rsidR="00786A44"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.</w:t>
      </w:r>
    </w:p>
    <w:p w:rsidR="00ED2759" w:rsidRPr="008B24FC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Style w:val="c6"/>
          <w:rFonts w:ascii="PT Astra Serif" w:eastAsiaTheme="majorEastAsia" w:hAnsi="PT Astra Serif"/>
          <w:sz w:val="16"/>
          <w:szCs w:val="16"/>
        </w:rPr>
      </w:pPr>
    </w:p>
    <w:p w:rsidR="00ED2759" w:rsidRPr="00634843" w:rsidRDefault="00384769" w:rsidP="00384769">
      <w:pPr>
        <w:pStyle w:val="c0"/>
        <w:spacing w:before="0" w:beforeAutospacing="0" w:after="0" w:afterAutospacing="0"/>
        <w:ind w:left="960"/>
        <w:jc w:val="center"/>
        <w:rPr>
          <w:rStyle w:val="c7"/>
          <w:rFonts w:ascii="PT Astra Serif" w:hAnsi="PT Astra Serif"/>
          <w:b/>
          <w:sz w:val="28"/>
          <w:szCs w:val="28"/>
        </w:rPr>
      </w:pPr>
      <w:r>
        <w:rPr>
          <w:rStyle w:val="c7"/>
          <w:rFonts w:ascii="PT Astra Serif" w:hAnsi="PT Astra Serif"/>
          <w:b/>
          <w:sz w:val="28"/>
          <w:szCs w:val="28"/>
        </w:rPr>
        <w:t xml:space="preserve">2. </w:t>
      </w:r>
      <w:r w:rsidR="00ED2759" w:rsidRPr="00634843">
        <w:rPr>
          <w:rStyle w:val="c7"/>
          <w:rFonts w:ascii="PT Astra Serif" w:hAnsi="PT Astra Serif"/>
          <w:b/>
          <w:sz w:val="28"/>
          <w:szCs w:val="28"/>
        </w:rPr>
        <w:t>Задачи Комиссии</w:t>
      </w:r>
    </w:p>
    <w:p w:rsidR="00ED2759" w:rsidRPr="008B24FC" w:rsidRDefault="00ED2759" w:rsidP="00ED2759">
      <w:pPr>
        <w:pStyle w:val="c0"/>
        <w:spacing w:before="0" w:beforeAutospacing="0" w:after="0" w:afterAutospacing="0"/>
        <w:ind w:left="1320"/>
        <w:jc w:val="both"/>
        <w:rPr>
          <w:rFonts w:ascii="PT Astra Serif" w:hAnsi="PT Astra Serif"/>
          <w:sz w:val="16"/>
          <w:szCs w:val="16"/>
        </w:rPr>
      </w:pPr>
    </w:p>
    <w:p w:rsidR="00ED2759" w:rsidRPr="00634843" w:rsidRDefault="00ED2759" w:rsidP="005D28F5">
      <w:pPr>
        <w:pStyle w:val="c0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Комиссия для решения стоящих перед ней задач: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2.1.</w:t>
      </w:r>
      <w:r w:rsidR="00384769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Участвует в разработке и реализации приоритетных направлений антикоррупционной политики.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2.2.</w:t>
      </w:r>
      <w:r w:rsidR="00384769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Координирует деятельность </w:t>
      </w:r>
      <w:r w:rsidR="00786A44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по устранению причин коррупции и условий им способствующих, выявлению и пресечению фактов коррупции и её проявлений.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2.3.</w:t>
      </w:r>
      <w:r w:rsidR="00384769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Вносит предложения, направленные на реализацию мероприятий по устранению причин и условий, способствующих коррупции в </w:t>
      </w:r>
      <w:r w:rsidR="00786A44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</w:t>
      </w:r>
      <w:r w:rsidR="005D28F5" w:rsidRPr="00634843">
        <w:rPr>
          <w:rStyle w:val="c2"/>
          <w:rFonts w:ascii="PT Astra Serif" w:eastAsiaTheme="majorEastAsia" w:hAnsi="PT Astra Serif"/>
          <w:sz w:val="28"/>
          <w:szCs w:val="28"/>
        </w:rPr>
        <w:t>и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2.4.</w:t>
      </w:r>
      <w:r w:rsidR="00384769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786A44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2.5.</w:t>
      </w:r>
      <w:r w:rsidR="00384769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Оказывает консультативную помощь субъектам антикоррупционной политики </w:t>
      </w:r>
      <w:r w:rsidR="00787E9D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по вопросам, связанным с применением на практике общих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lastRenderedPageBreak/>
        <w:t xml:space="preserve">принципов служебного поведения сотрудников и других участников </w:t>
      </w:r>
      <w:r w:rsidR="00787E9D" w:rsidRPr="00634843">
        <w:rPr>
          <w:rStyle w:val="c2"/>
          <w:rFonts w:ascii="PT Astra Serif" w:eastAsiaTheme="majorEastAsia" w:hAnsi="PT Astra Serif"/>
          <w:sz w:val="28"/>
          <w:szCs w:val="28"/>
        </w:rPr>
        <w:t>рабочего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процесса.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2.6.</w:t>
      </w:r>
      <w:r w:rsidR="00384769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6"/>
          <w:rFonts w:ascii="PT Astra Serif" w:eastAsiaTheme="majorEastAsia" w:hAnsi="PT Astra Serif"/>
          <w:sz w:val="16"/>
          <w:szCs w:val="16"/>
        </w:rPr>
      </w:pPr>
    </w:p>
    <w:p w:rsidR="00ED2759" w:rsidRPr="00634843" w:rsidRDefault="00ED2759" w:rsidP="00ED2759">
      <w:pPr>
        <w:pStyle w:val="c0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843">
        <w:rPr>
          <w:rStyle w:val="c6"/>
          <w:rFonts w:ascii="PT Astra Serif" w:eastAsiaTheme="majorEastAsia" w:hAnsi="PT Astra Serif"/>
          <w:b/>
          <w:sz w:val="28"/>
          <w:szCs w:val="28"/>
        </w:rPr>
        <w:t>3.</w:t>
      </w:r>
      <w:r w:rsidR="00384769">
        <w:rPr>
          <w:rStyle w:val="c6"/>
          <w:rFonts w:ascii="PT Astra Serif" w:eastAsiaTheme="majorEastAsia" w:hAnsi="PT Astra Serif"/>
          <w:b/>
          <w:sz w:val="28"/>
          <w:szCs w:val="28"/>
        </w:rPr>
        <w:t xml:space="preserve"> </w:t>
      </w:r>
      <w:r w:rsidRPr="00634843">
        <w:rPr>
          <w:rStyle w:val="c7"/>
          <w:rFonts w:ascii="PT Astra Serif" w:hAnsi="PT Astra Serif"/>
          <w:b/>
          <w:sz w:val="28"/>
          <w:szCs w:val="28"/>
        </w:rPr>
        <w:t>Порядок формирования и деятельность Комиссии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4"/>
          <w:rFonts w:ascii="PT Astra Serif" w:eastAsiaTheme="majorEastAsia" w:hAnsi="PT Astra Serif"/>
          <w:sz w:val="16"/>
          <w:szCs w:val="16"/>
        </w:rPr>
      </w:pPr>
    </w:p>
    <w:p w:rsidR="00787E9D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Style w:val="c2"/>
          <w:rFonts w:ascii="PT Astra Serif" w:eastAsiaTheme="majorEastAsia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3.1. 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Комиссия состоит из 5 членов. Состав членов Комиссии рассматривается и утверждается </w:t>
      </w:r>
      <w:r w:rsidR="00787E9D" w:rsidRPr="00634843">
        <w:rPr>
          <w:rStyle w:val="c2"/>
          <w:rFonts w:ascii="PT Astra Serif" w:eastAsiaTheme="majorEastAsia" w:hAnsi="PT Astra Serif"/>
          <w:sz w:val="28"/>
          <w:szCs w:val="28"/>
        </w:rPr>
        <w:t>приказом начальника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. </w:t>
      </w:r>
    </w:p>
    <w:p w:rsidR="00ED2759" w:rsidRPr="00634843" w:rsidRDefault="00ED2759" w:rsidP="00787E9D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3.2. 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В состав Комиссии входят</w:t>
      </w:r>
      <w:r w:rsidR="00701451"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</w:t>
      </w:r>
      <w:r w:rsidR="00787E9D" w:rsidRPr="00634843">
        <w:rPr>
          <w:rStyle w:val="c2"/>
          <w:rFonts w:ascii="PT Astra Serif" w:eastAsiaTheme="majorEastAsia" w:hAnsi="PT Astra Serif"/>
          <w:sz w:val="28"/>
          <w:szCs w:val="28"/>
        </w:rPr>
        <w:t>начальники отделов</w:t>
      </w:r>
      <w:r w:rsidR="003A0B22" w:rsidRPr="00634843">
        <w:rPr>
          <w:rStyle w:val="c2"/>
          <w:rFonts w:ascii="PT Astra Serif" w:eastAsiaTheme="majorEastAsia" w:hAnsi="PT Astra Serif"/>
          <w:sz w:val="28"/>
          <w:szCs w:val="28"/>
        </w:rPr>
        <w:t>, а также заместитель начальника Учреждения</w:t>
      </w:r>
      <w:r w:rsidR="00787E9D" w:rsidRPr="00634843">
        <w:rPr>
          <w:rStyle w:val="c2"/>
          <w:rFonts w:ascii="PT Astra Serif" w:eastAsiaTheme="majorEastAsia" w:hAnsi="PT Astra Serif"/>
          <w:sz w:val="28"/>
          <w:szCs w:val="28"/>
        </w:rPr>
        <w:t>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3.3. 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Присутствие на заседаниях Комиссии е</w:t>
      </w:r>
      <w:r w:rsidR="00701451" w:rsidRPr="00634843">
        <w:rPr>
          <w:rStyle w:val="c2"/>
          <w:rFonts w:ascii="PT Astra Serif" w:eastAsiaTheme="majorEastAsia" w:hAnsi="PT Astra Serif"/>
          <w:sz w:val="28"/>
          <w:szCs w:val="28"/>
        </w:rPr>
        <w:t>ё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членов обязательно. Они не вправе делегировать свои полномочия другим лицам.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3.4. 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Заседание Комиссии правомочно, если на н</w:t>
      </w:r>
      <w:r w:rsidR="008A0B42" w:rsidRPr="00634843">
        <w:rPr>
          <w:rStyle w:val="c2"/>
          <w:rFonts w:ascii="PT Astra Serif" w:eastAsiaTheme="majorEastAsia" w:hAnsi="PT Astra Serif"/>
          <w:sz w:val="28"/>
          <w:szCs w:val="28"/>
        </w:rPr>
        <w:t>ё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3.5. 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Член Комиссии добровольно принимает на себя обязательства о неразглашении сведений</w:t>
      </w:r>
      <w:r w:rsidR="008A0B42" w:rsidRPr="00634843">
        <w:rPr>
          <w:rStyle w:val="c2"/>
          <w:rFonts w:ascii="PT Astra Serif" w:eastAsiaTheme="majorEastAsia" w:hAnsi="PT Astra Serif"/>
          <w:sz w:val="28"/>
          <w:szCs w:val="28"/>
        </w:rPr>
        <w:t>,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3.6. 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3.7. 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3.8. 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3.9. 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Секретарь Комиссии: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-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-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6"/>
          <w:rFonts w:ascii="PT Astra Serif" w:eastAsiaTheme="majorEastAsia" w:hAnsi="PT Astra Serif"/>
          <w:sz w:val="16"/>
          <w:szCs w:val="16"/>
        </w:rPr>
      </w:pPr>
    </w:p>
    <w:p w:rsidR="00ED2759" w:rsidRPr="00634843" w:rsidRDefault="00ED2759" w:rsidP="00ED2759">
      <w:pPr>
        <w:pStyle w:val="c0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843">
        <w:rPr>
          <w:rStyle w:val="c6"/>
          <w:rFonts w:ascii="PT Astra Serif" w:eastAsiaTheme="majorEastAsia" w:hAnsi="PT Astra Serif"/>
          <w:b/>
          <w:sz w:val="28"/>
          <w:szCs w:val="28"/>
        </w:rPr>
        <w:t>4. </w:t>
      </w:r>
      <w:r w:rsidRPr="00634843">
        <w:rPr>
          <w:rStyle w:val="c7"/>
          <w:rFonts w:ascii="PT Astra Serif" w:hAnsi="PT Astra Serif"/>
          <w:b/>
          <w:sz w:val="28"/>
          <w:szCs w:val="28"/>
        </w:rPr>
        <w:t>Полномочия Комиссии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4"/>
          <w:rFonts w:ascii="PT Astra Serif" w:eastAsiaTheme="majorEastAsia" w:hAnsi="PT Astra Serif"/>
          <w:sz w:val="16"/>
          <w:szCs w:val="16"/>
        </w:rPr>
      </w:pP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4.1. 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Комиссия координирует деятельность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по реализации мер противодействия коррупции.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4.2. 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Комиссия вносит предложения на рассмотрение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начальника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по совершенствованию деятельности в сфере противодействия коррупции, а также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lastRenderedPageBreak/>
        <w:t>участвует в подготовке проектов локальных нормативных актов по вопросам, относящимся к е</w:t>
      </w:r>
      <w:r w:rsidR="00155BC0" w:rsidRPr="00634843">
        <w:rPr>
          <w:rStyle w:val="c2"/>
          <w:rFonts w:ascii="PT Astra Serif" w:eastAsiaTheme="majorEastAsia" w:hAnsi="PT Astra Serif"/>
          <w:sz w:val="28"/>
          <w:szCs w:val="28"/>
        </w:rPr>
        <w:t>ё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компетенции.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4.3. 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4.4. 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Содействует работе по проведению анализа и экспертизы издаваемых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Учреждением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документов нормативного характера по вопросам противодействия коррупции.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4.5. 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Рассматривает предложения о совершенствовании методической и организационной работы по противодействию коррупции в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Учреждении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4.6. 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Содействует внесению дополнений в нормативные правовые акты с уч</w:t>
      </w:r>
      <w:r w:rsidR="00155BC0" w:rsidRPr="00634843">
        <w:rPr>
          <w:rStyle w:val="c2"/>
          <w:rFonts w:ascii="PT Astra Serif" w:eastAsiaTheme="majorEastAsia" w:hAnsi="PT Astra Serif"/>
          <w:sz w:val="28"/>
          <w:szCs w:val="28"/>
        </w:rPr>
        <w:t>ё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том изменений действующего законодательства.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4.7. 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4.8. 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Полномочия Комиссии, порядок её формирования и деятельности определяются настоящим Положением.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4.9. 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4.10.</w:t>
      </w:r>
      <w:r w:rsidR="00155BC0" w:rsidRPr="00634843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</w:t>
      </w:r>
      <w:r w:rsidR="00155BC0" w:rsidRPr="00634843">
        <w:rPr>
          <w:rStyle w:val="c2"/>
          <w:rFonts w:ascii="PT Astra Serif" w:eastAsiaTheme="majorEastAsia" w:hAnsi="PT Astra Serif"/>
          <w:sz w:val="28"/>
          <w:szCs w:val="28"/>
        </w:rPr>
        <w:t>ю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тся протоколом, который подписывает председатель Комиссии, а при необходимости, реализуются пут</w:t>
      </w:r>
      <w:r w:rsidR="00155BC0" w:rsidRPr="00634843">
        <w:rPr>
          <w:rStyle w:val="c2"/>
          <w:rFonts w:ascii="PT Astra Serif" w:eastAsiaTheme="majorEastAsia" w:hAnsi="PT Astra Serif"/>
          <w:sz w:val="28"/>
          <w:szCs w:val="28"/>
        </w:rPr>
        <w:t>ё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м принятия соответствующих приказов и распоряжений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начальником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6"/>
          <w:rFonts w:ascii="PT Astra Serif" w:eastAsiaTheme="majorEastAsia" w:hAnsi="PT Astra Serif"/>
          <w:sz w:val="16"/>
          <w:szCs w:val="16"/>
        </w:rPr>
      </w:pPr>
    </w:p>
    <w:p w:rsidR="00ED2759" w:rsidRPr="00634843" w:rsidRDefault="00ED2759" w:rsidP="00ED2759">
      <w:pPr>
        <w:pStyle w:val="c0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843">
        <w:rPr>
          <w:rStyle w:val="c6"/>
          <w:rFonts w:ascii="PT Astra Serif" w:eastAsiaTheme="majorEastAsia" w:hAnsi="PT Astra Serif"/>
          <w:b/>
          <w:sz w:val="28"/>
          <w:szCs w:val="28"/>
        </w:rPr>
        <w:t>5. </w:t>
      </w:r>
      <w:r w:rsidRPr="00634843">
        <w:rPr>
          <w:rStyle w:val="c7"/>
          <w:rFonts w:ascii="PT Astra Serif" w:hAnsi="PT Astra Serif"/>
          <w:b/>
          <w:sz w:val="28"/>
          <w:szCs w:val="28"/>
        </w:rPr>
        <w:t>Обеспечение участия общественности в деятельности Комиссии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4"/>
          <w:rFonts w:ascii="PT Astra Serif" w:eastAsiaTheme="majorEastAsia" w:hAnsi="PT Astra Serif"/>
          <w:sz w:val="16"/>
          <w:szCs w:val="16"/>
        </w:rPr>
      </w:pP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5.1. 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Все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работники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</w:t>
      </w:r>
      <w:r w:rsidR="000C06BC"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обязаны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направлять, в Комиссию обращения по вопросам противодействия коррупции, которые рассматриваются на заседании Комиссии.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5.2. 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) для опубликования.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6"/>
          <w:rFonts w:ascii="PT Astra Serif" w:eastAsiaTheme="majorEastAsia" w:hAnsi="PT Astra Serif"/>
          <w:sz w:val="16"/>
          <w:szCs w:val="16"/>
        </w:rPr>
      </w:pPr>
    </w:p>
    <w:p w:rsidR="00ED2759" w:rsidRPr="00634843" w:rsidRDefault="00ED2759" w:rsidP="00ED2759">
      <w:pPr>
        <w:pStyle w:val="c0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843">
        <w:rPr>
          <w:rStyle w:val="c6"/>
          <w:rFonts w:ascii="PT Astra Serif" w:eastAsiaTheme="majorEastAsia" w:hAnsi="PT Astra Serif"/>
          <w:b/>
          <w:sz w:val="28"/>
          <w:szCs w:val="28"/>
        </w:rPr>
        <w:t>6. </w:t>
      </w:r>
      <w:r w:rsidRPr="00634843">
        <w:rPr>
          <w:rStyle w:val="c7"/>
          <w:rFonts w:ascii="PT Astra Serif" w:hAnsi="PT Astra Serif"/>
          <w:b/>
          <w:sz w:val="28"/>
          <w:szCs w:val="28"/>
        </w:rPr>
        <w:t>Взаимодействие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4"/>
          <w:rFonts w:ascii="PT Astra Serif" w:eastAsiaTheme="majorEastAsia" w:hAnsi="PT Astra Serif"/>
          <w:sz w:val="16"/>
          <w:szCs w:val="16"/>
        </w:rPr>
      </w:pP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6.1. 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 xml:space="preserve"> -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с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работниками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Учреждении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;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 -</w:t>
      </w:r>
      <w:r w:rsidR="00117564" w:rsidRPr="00634843">
        <w:rPr>
          <w:rStyle w:val="c4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с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физическими и юридическими лицами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lastRenderedPageBreak/>
        <w:t>Учреждении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, по вопросам антикоррупционного образования и профилактических мероприятиях;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 xml:space="preserve"> -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с </w:t>
      </w:r>
      <w:r w:rsidR="008E45AB" w:rsidRPr="00634843">
        <w:rPr>
          <w:rStyle w:val="c2"/>
          <w:rFonts w:ascii="PT Astra Serif" w:eastAsiaTheme="majorEastAsia" w:hAnsi="PT Astra Serif"/>
          <w:sz w:val="28"/>
          <w:szCs w:val="28"/>
        </w:rPr>
        <w:t>начальником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 xml:space="preserve"> -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D2759" w:rsidRPr="00634843" w:rsidRDefault="00ED2759" w:rsidP="00117564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6.2. 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Комиссия работает в тесном контакте</w:t>
      </w:r>
      <w:r w:rsidR="00117564"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</w:t>
      </w:r>
      <w:r w:rsidR="00117564" w:rsidRPr="00634843">
        <w:rPr>
          <w:rStyle w:val="c2"/>
          <w:rFonts w:ascii="PT Astra Serif" w:eastAsiaTheme="majorEastAsia" w:hAnsi="PT Astra Serif"/>
          <w:sz w:val="28"/>
          <w:szCs w:val="28"/>
        </w:rPr>
        <w:t>ё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том изменений действующего законодательства.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6"/>
          <w:rFonts w:ascii="PT Astra Serif" w:eastAsiaTheme="majorEastAsia" w:hAnsi="PT Astra Serif"/>
          <w:sz w:val="16"/>
          <w:szCs w:val="16"/>
        </w:rPr>
      </w:pPr>
    </w:p>
    <w:p w:rsidR="00ED2759" w:rsidRPr="00634843" w:rsidRDefault="00ED2759" w:rsidP="00ED2759">
      <w:pPr>
        <w:pStyle w:val="c0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843">
        <w:rPr>
          <w:rStyle w:val="c6"/>
          <w:rFonts w:ascii="PT Astra Serif" w:eastAsiaTheme="majorEastAsia" w:hAnsi="PT Astra Serif"/>
          <w:b/>
          <w:sz w:val="28"/>
          <w:szCs w:val="28"/>
        </w:rPr>
        <w:t>7. </w:t>
      </w:r>
      <w:r w:rsidRPr="00634843">
        <w:rPr>
          <w:rStyle w:val="c7"/>
          <w:rFonts w:ascii="PT Astra Serif" w:hAnsi="PT Astra Serif"/>
          <w:b/>
          <w:sz w:val="28"/>
          <w:szCs w:val="28"/>
        </w:rPr>
        <w:t>Внесение изменений</w:t>
      </w:r>
    </w:p>
    <w:p w:rsidR="00ED2759" w:rsidRPr="008B24FC" w:rsidRDefault="00ED2759" w:rsidP="00ED2759">
      <w:pPr>
        <w:pStyle w:val="c0"/>
        <w:spacing w:before="0" w:beforeAutospacing="0" w:after="0" w:afterAutospacing="0"/>
        <w:jc w:val="both"/>
        <w:rPr>
          <w:rStyle w:val="c4"/>
          <w:rFonts w:ascii="PT Astra Serif" w:eastAsiaTheme="majorEastAsia" w:hAnsi="PT Astra Serif"/>
          <w:sz w:val="16"/>
          <w:szCs w:val="16"/>
        </w:rPr>
      </w:pPr>
      <w:bookmarkStart w:id="0" w:name="_GoBack"/>
    </w:p>
    <w:bookmarkEnd w:id="0"/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7.1. 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Внесение изменений и дополнений в настоящее Положение осуществляется пут</w:t>
      </w:r>
      <w:r w:rsidR="00CE29B7" w:rsidRPr="00634843">
        <w:rPr>
          <w:rStyle w:val="c2"/>
          <w:rFonts w:ascii="PT Astra Serif" w:eastAsiaTheme="majorEastAsia" w:hAnsi="PT Astra Serif"/>
          <w:sz w:val="28"/>
          <w:szCs w:val="28"/>
        </w:rPr>
        <w:t>ё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м подготовки проекта о внесении изменений и дополнений.</w:t>
      </w:r>
    </w:p>
    <w:p w:rsidR="00ED2759" w:rsidRPr="00634843" w:rsidRDefault="00ED2759" w:rsidP="00ED2759">
      <w:pPr>
        <w:pStyle w:val="c0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34843">
        <w:rPr>
          <w:rStyle w:val="c4"/>
          <w:rFonts w:ascii="PT Astra Serif" w:eastAsiaTheme="majorEastAsia" w:hAnsi="PT Astra Serif"/>
          <w:sz w:val="28"/>
          <w:szCs w:val="28"/>
        </w:rPr>
        <w:t>7.2. 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Утверждение вносимых изменений и дополнений в Положение осуществляется после принятия решения </w:t>
      </w:r>
      <w:r w:rsidR="00CB4C03" w:rsidRPr="00634843">
        <w:rPr>
          <w:rStyle w:val="c2"/>
          <w:rFonts w:ascii="PT Astra Serif" w:eastAsiaTheme="majorEastAsia" w:hAnsi="PT Astra Serif"/>
          <w:sz w:val="28"/>
          <w:szCs w:val="28"/>
        </w:rPr>
        <w:t>Комиссией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 xml:space="preserve"> с последующим утверждением приказом </w:t>
      </w:r>
      <w:r w:rsidR="00CB4C03" w:rsidRPr="00634843">
        <w:rPr>
          <w:rStyle w:val="c2"/>
          <w:rFonts w:ascii="PT Astra Serif" w:eastAsiaTheme="majorEastAsia" w:hAnsi="PT Astra Serif"/>
          <w:sz w:val="28"/>
          <w:szCs w:val="28"/>
        </w:rPr>
        <w:t>начальником Учреждения</w:t>
      </w:r>
      <w:r w:rsidRPr="00634843">
        <w:rPr>
          <w:rStyle w:val="c2"/>
          <w:rFonts w:ascii="PT Astra Serif" w:eastAsiaTheme="majorEastAsia" w:hAnsi="PT Astra Serif"/>
          <w:sz w:val="28"/>
          <w:szCs w:val="28"/>
        </w:rPr>
        <w:t>.</w:t>
      </w:r>
    </w:p>
    <w:p w:rsidR="00C36D09" w:rsidRPr="00634843" w:rsidRDefault="00C36D09" w:rsidP="00ED2759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CE29B7" w:rsidRPr="00634843" w:rsidRDefault="00CE29B7" w:rsidP="00CE29B7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634843">
        <w:rPr>
          <w:rFonts w:ascii="PT Astra Serif" w:hAnsi="PT Astra Serif"/>
          <w:sz w:val="28"/>
          <w:szCs w:val="28"/>
          <w:lang w:val="ru-RU"/>
        </w:rPr>
        <w:t>____________________________________________________</w:t>
      </w:r>
    </w:p>
    <w:sectPr w:rsidR="00CE29B7" w:rsidRPr="00634843" w:rsidSect="00BE7408">
      <w:headerReference w:type="default" r:id="rId7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08" w:rsidRDefault="00BE7408" w:rsidP="00BE7408">
      <w:r>
        <w:separator/>
      </w:r>
    </w:p>
  </w:endnote>
  <w:endnote w:type="continuationSeparator" w:id="0">
    <w:p w:rsidR="00BE7408" w:rsidRDefault="00BE7408" w:rsidP="00BE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08" w:rsidRDefault="00BE7408" w:rsidP="00BE7408">
      <w:r>
        <w:separator/>
      </w:r>
    </w:p>
  </w:footnote>
  <w:footnote w:type="continuationSeparator" w:id="0">
    <w:p w:rsidR="00BE7408" w:rsidRDefault="00BE7408" w:rsidP="00BE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79854"/>
      <w:docPartObj>
        <w:docPartGallery w:val="Page Numbers (Top of Page)"/>
        <w:docPartUnique/>
      </w:docPartObj>
    </w:sdtPr>
    <w:sdtEndPr/>
    <w:sdtContent>
      <w:p w:rsidR="00BE7408" w:rsidRDefault="00BE740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FC" w:rsidRPr="008B24FC">
          <w:rPr>
            <w:noProof/>
            <w:lang w:val="ru-RU"/>
          </w:rPr>
          <w:t>5</w:t>
        </w:r>
        <w:r>
          <w:fldChar w:fldCharType="end"/>
        </w:r>
      </w:p>
    </w:sdtContent>
  </w:sdt>
  <w:p w:rsidR="00BE7408" w:rsidRDefault="00BE740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0D7"/>
    <w:multiLevelType w:val="hybridMultilevel"/>
    <w:tmpl w:val="3A902CBC"/>
    <w:lvl w:ilvl="0" w:tplc="F1F26B8C">
      <w:start w:val="1"/>
      <w:numFmt w:val="decimal"/>
      <w:lvlText w:val="%1."/>
      <w:lvlJc w:val="left"/>
      <w:pPr>
        <w:ind w:left="13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759"/>
    <w:rsid w:val="00011692"/>
    <w:rsid w:val="00077707"/>
    <w:rsid w:val="000C06BC"/>
    <w:rsid w:val="00117564"/>
    <w:rsid w:val="00155BC0"/>
    <w:rsid w:val="00192913"/>
    <w:rsid w:val="002402C3"/>
    <w:rsid w:val="00250E1E"/>
    <w:rsid w:val="0036621D"/>
    <w:rsid w:val="00384769"/>
    <w:rsid w:val="003A0B22"/>
    <w:rsid w:val="005251AE"/>
    <w:rsid w:val="005D28F5"/>
    <w:rsid w:val="00634843"/>
    <w:rsid w:val="00701451"/>
    <w:rsid w:val="00786A44"/>
    <w:rsid w:val="00787E9D"/>
    <w:rsid w:val="007A51C0"/>
    <w:rsid w:val="00803888"/>
    <w:rsid w:val="008A0B42"/>
    <w:rsid w:val="008B24FC"/>
    <w:rsid w:val="008C397A"/>
    <w:rsid w:val="008E45AB"/>
    <w:rsid w:val="0090426D"/>
    <w:rsid w:val="00984B26"/>
    <w:rsid w:val="00984D20"/>
    <w:rsid w:val="009A0001"/>
    <w:rsid w:val="009B44AD"/>
    <w:rsid w:val="00A45E3C"/>
    <w:rsid w:val="00A66339"/>
    <w:rsid w:val="00A718CC"/>
    <w:rsid w:val="00BE7408"/>
    <w:rsid w:val="00C36D09"/>
    <w:rsid w:val="00CB4C03"/>
    <w:rsid w:val="00CE29B7"/>
    <w:rsid w:val="00CF6832"/>
    <w:rsid w:val="00D4654C"/>
    <w:rsid w:val="00ED2759"/>
    <w:rsid w:val="00F311E3"/>
    <w:rsid w:val="00F7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52F4"/>
  <w15:docId w15:val="{0A5492FC-20B4-42EF-9B5C-48608FE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27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7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7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7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7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7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7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27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7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27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27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27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27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27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27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27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D27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27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27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2759"/>
    <w:rPr>
      <w:b/>
      <w:bCs/>
    </w:rPr>
  </w:style>
  <w:style w:type="character" w:styleId="a8">
    <w:name w:val="Emphasis"/>
    <w:basedOn w:val="a0"/>
    <w:uiPriority w:val="20"/>
    <w:qFormat/>
    <w:rsid w:val="00ED27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2759"/>
    <w:rPr>
      <w:szCs w:val="32"/>
    </w:rPr>
  </w:style>
  <w:style w:type="paragraph" w:styleId="aa">
    <w:name w:val="List Paragraph"/>
    <w:basedOn w:val="a"/>
    <w:uiPriority w:val="34"/>
    <w:qFormat/>
    <w:rsid w:val="00ED2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759"/>
    <w:rPr>
      <w:i/>
    </w:rPr>
  </w:style>
  <w:style w:type="character" w:customStyle="1" w:styleId="22">
    <w:name w:val="Цитата 2 Знак"/>
    <w:basedOn w:val="a0"/>
    <w:link w:val="21"/>
    <w:uiPriority w:val="29"/>
    <w:rsid w:val="00ED27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275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2759"/>
    <w:rPr>
      <w:b/>
      <w:i/>
      <w:sz w:val="24"/>
    </w:rPr>
  </w:style>
  <w:style w:type="character" w:styleId="ad">
    <w:name w:val="Subtle Emphasis"/>
    <w:uiPriority w:val="19"/>
    <w:qFormat/>
    <w:rsid w:val="00ED27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27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27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27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27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2759"/>
    <w:pPr>
      <w:outlineLvl w:val="9"/>
    </w:pPr>
  </w:style>
  <w:style w:type="paragraph" w:customStyle="1" w:styleId="c10">
    <w:name w:val="c10"/>
    <w:basedOn w:val="a"/>
    <w:rsid w:val="00ED27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ED2759"/>
  </w:style>
  <w:style w:type="character" w:customStyle="1" w:styleId="c4">
    <w:name w:val="c4"/>
    <w:basedOn w:val="a0"/>
    <w:rsid w:val="00ED2759"/>
  </w:style>
  <w:style w:type="paragraph" w:customStyle="1" w:styleId="c11">
    <w:name w:val="c11"/>
    <w:basedOn w:val="a"/>
    <w:rsid w:val="00ED27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ED2759"/>
  </w:style>
  <w:style w:type="character" w:customStyle="1" w:styleId="c5">
    <w:name w:val="c5"/>
    <w:basedOn w:val="a0"/>
    <w:rsid w:val="00ED2759"/>
  </w:style>
  <w:style w:type="paragraph" w:customStyle="1" w:styleId="c12">
    <w:name w:val="c12"/>
    <w:basedOn w:val="a"/>
    <w:rsid w:val="00ED27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3">
    <w:name w:val="c13"/>
    <w:basedOn w:val="a0"/>
    <w:rsid w:val="00ED2759"/>
  </w:style>
  <w:style w:type="character" w:customStyle="1" w:styleId="c9">
    <w:name w:val="c9"/>
    <w:basedOn w:val="a0"/>
    <w:rsid w:val="00ED2759"/>
  </w:style>
  <w:style w:type="character" w:customStyle="1" w:styleId="c1">
    <w:name w:val="c1"/>
    <w:basedOn w:val="a0"/>
    <w:rsid w:val="00ED2759"/>
  </w:style>
  <w:style w:type="character" w:customStyle="1" w:styleId="c6">
    <w:name w:val="c6"/>
    <w:basedOn w:val="a0"/>
    <w:rsid w:val="00ED2759"/>
  </w:style>
  <w:style w:type="character" w:customStyle="1" w:styleId="c7">
    <w:name w:val="c7"/>
    <w:basedOn w:val="a0"/>
    <w:rsid w:val="00ED2759"/>
  </w:style>
  <w:style w:type="paragraph" w:customStyle="1" w:styleId="c0">
    <w:name w:val="c0"/>
    <w:basedOn w:val="a"/>
    <w:rsid w:val="00ED27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BE74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E740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E74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E7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NeworgJur01</cp:lastModifiedBy>
  <cp:revision>34</cp:revision>
  <dcterms:created xsi:type="dcterms:W3CDTF">2020-12-16T08:07:00Z</dcterms:created>
  <dcterms:modified xsi:type="dcterms:W3CDTF">2021-05-20T05:00:00Z</dcterms:modified>
</cp:coreProperties>
</file>